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0" w:rsidRPr="00AB3B30" w:rsidRDefault="00D523E0" w:rsidP="00D5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AB3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Rozporządzenia Parlamentu Europejskiego i Rady (UE) 2016/679 z dnia 27 kwietnia 2016r w sprawie ochrony osób fizycznych związku z przetwarzaniem danych osobowych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sprawie swobodnego przepływu takich danych oraz uchylenia dyrektywy 95/46/WE, zwanego dalej Rozporządzeniem, informujemy, że:</w:t>
      </w:r>
    </w:p>
    <w:p w:rsidR="00D523E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1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oraz danych Pani/Pana dziecka/dzieci jest Dyrektor  Przedszkola Miejskiego nr 101 w Łodzi, ul. T. Rejtana10, 93-583 Łódź, NIP 729-25-88-764, REGON: 000220983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3E0" w:rsidRPr="00B5341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10">
        <w:rPr>
          <w:rFonts w:ascii="Times New Roman" w:hAnsi="Times New Roman" w:cs="Times New Roman"/>
          <w:color w:val="000000" w:themeColor="text1"/>
          <w:sz w:val="24"/>
          <w:szCs w:val="24"/>
        </w:rPr>
        <w:t>Kontakt z Inspektorem Danych Osobowych u Administratora jest możliwy pod adresem e-mail</w:t>
      </w:r>
      <w:r>
        <w:rPr>
          <w:rFonts w:ascii="Cambria" w:hAnsi="Cambria"/>
          <w:color w:val="000000" w:themeColor="text1"/>
        </w:rPr>
        <w:t xml:space="preserve">:  </w:t>
      </w:r>
      <w:r w:rsidRPr="00B53410">
        <w:rPr>
          <w:rFonts w:ascii="Times New Roman" w:hAnsi="Times New Roman" w:cs="Times New Roman"/>
          <w:color w:val="000000" w:themeColor="text1"/>
          <w:sz w:val="24"/>
          <w:szCs w:val="24"/>
        </w:rPr>
        <w:t>kontakt@secretum.eu</w:t>
      </w:r>
    </w:p>
    <w:p w:rsidR="00D523E0" w:rsidRPr="00AB3B3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4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101 w Łodzi przetwarza następujące kategorie Pani/Pana danych osobowych oraz danych Pani/Pana dziecka/dzieci: dane identyfikacyjne oraz dane kontaktowe.</w:t>
      </w:r>
    </w:p>
    <w:p w:rsidR="00D523E0" w:rsidRPr="00AB3B3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dane osobowe Pani/Pana dziecka/dzieci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udostępniane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101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 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i organom, którym </w:t>
      </w:r>
      <w:r w:rsidRPr="001B29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1B29D0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jest zobowiązane lub upoważnione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udostępnić oraz 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i organom uprawnionym na podstawie powszechnie obowiązujących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3E0" w:rsidRPr="00AB3B3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dane osobowe Pani/Pana dziecka/dzieci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przez okres wynikający z powszechnie obowiązujących przepisów prawa.</w:t>
      </w:r>
    </w:p>
    <w:p w:rsidR="00D523E0" w:rsidRPr="00AB3B3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101 w Łodzi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danych Pani/Pana dziecka/dzieci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Pani/Panu: 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osobowych,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 osobowych,</w:t>
      </w:r>
    </w:p>
    <w:p w:rsidR="00D523E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usunięcia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osobowych,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osobowych,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do innego administratora,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osobowych,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cofnięcia zgody w dowolnym momencie i w dowolny 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kiedy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101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będzie przetwarzał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dane osobowe Pani/Pana dziecka/dzieci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w o oparciu o zgodę, bez wpływu na zgodność z prawem przetwarzania, którego dokonano na podstawie zgody przed jej wycofaniem,</w:t>
      </w:r>
    </w:p>
    <w:p w:rsidR="00D523E0" w:rsidRPr="00AB3B30" w:rsidRDefault="00D523E0" w:rsidP="00D523E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Osobowych, gdy uzna Pani/Pan, że przetwarzanie danych osobowych narusza przepisy Rozporządzenia.</w:t>
      </w:r>
    </w:p>
    <w:p w:rsidR="00D523E0" w:rsidRPr="00AB3B3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dane osobowe Pani/Pana dziecka/dzieci</w:t>
      </w: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przetwarzane w sposób zautomatyzowany.</w:t>
      </w:r>
    </w:p>
    <w:p w:rsidR="00D523E0" w:rsidRPr="00AB3B30" w:rsidRDefault="00D523E0" w:rsidP="00D523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B3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dobrowolne.</w:t>
      </w:r>
    </w:p>
    <w:p w:rsidR="00D523E0" w:rsidRPr="006D3985" w:rsidRDefault="00D523E0" w:rsidP="00D523E0">
      <w:pPr>
        <w:pStyle w:val="Akapitzlist"/>
        <w:spacing w:line="360" w:lineRule="auto"/>
        <w:jc w:val="both"/>
        <w:rPr>
          <w:rFonts w:ascii="Cambria" w:hAnsi="Cambria" w:cs="Times New Roman"/>
          <w:color w:val="000000" w:themeColor="text1"/>
        </w:rPr>
      </w:pPr>
    </w:p>
    <w:p w:rsidR="002A50CC" w:rsidRDefault="002A50CC"/>
    <w:sectPr w:rsidR="002A50CC" w:rsidSect="002A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9F5"/>
    <w:multiLevelType w:val="multilevel"/>
    <w:tmpl w:val="FF5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3E0"/>
    <w:rsid w:val="002A50CC"/>
    <w:rsid w:val="00D5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3E0"/>
    <w:pPr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2019-02-19T09:53:00Z</dcterms:created>
  <dcterms:modified xsi:type="dcterms:W3CDTF">2019-02-19T09:54:00Z</dcterms:modified>
</cp:coreProperties>
</file>